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3126" w14:textId="61E65471" w:rsidR="00176297" w:rsidRPr="00BF6242" w:rsidRDefault="00176297" w:rsidP="00BF6242">
      <w:pPr>
        <w:pStyle w:val="ListeParagraf"/>
        <w:numPr>
          <w:ilvl w:val="0"/>
          <w:numId w:val="5"/>
        </w:numPr>
        <w:jc w:val="both"/>
        <w:rPr>
          <w:rStyle w:val="FontStyle97"/>
          <w:rFonts w:ascii="Times New Roman" w:hAnsi="Times New Roman" w:cs="Times New Roman"/>
          <w:b/>
        </w:rPr>
      </w:pPr>
      <w:r w:rsidRPr="00BF6242">
        <w:rPr>
          <w:rStyle w:val="FontStyle97"/>
          <w:rFonts w:ascii="Times New Roman" w:hAnsi="Times New Roman" w:cs="Times New Roman"/>
          <w:b/>
        </w:rPr>
        <w:t>AMAÇ</w:t>
      </w:r>
    </w:p>
    <w:p w14:paraId="335AB1F0" w14:textId="7446DDF3" w:rsidR="00EE039E" w:rsidRPr="00BF6242" w:rsidRDefault="00EE039E" w:rsidP="00BF6242">
      <w:pPr>
        <w:ind w:firstLine="360"/>
        <w:jc w:val="both"/>
        <w:rPr>
          <w:rStyle w:val="FontStyle97"/>
          <w:rFonts w:ascii="Times New Roman" w:hAnsi="Times New Roman" w:cs="Times New Roman"/>
        </w:rPr>
      </w:pPr>
      <w:r w:rsidRPr="00BF6242">
        <w:rPr>
          <w:rStyle w:val="FontStyle97"/>
          <w:rFonts w:ascii="Times New Roman" w:hAnsi="Times New Roman" w:cs="Times New Roman"/>
        </w:rPr>
        <w:t>Bu talimat</w:t>
      </w:r>
      <w:r w:rsidR="00176297" w:rsidRPr="00BF6242">
        <w:rPr>
          <w:rStyle w:val="FontStyle97"/>
          <w:rFonts w:ascii="Times New Roman" w:hAnsi="Times New Roman" w:cs="Times New Roman"/>
        </w:rPr>
        <w:t>ın amacı,</w:t>
      </w:r>
      <w:r w:rsidRPr="00BF6242">
        <w:rPr>
          <w:rStyle w:val="FontStyle97"/>
          <w:rFonts w:ascii="Times New Roman" w:hAnsi="Times New Roman" w:cs="Times New Roman"/>
        </w:rPr>
        <w:t xml:space="preserve"> Ağrı İbrahim Çeçen Üniversitesi yerleşkelerinde, boya işlerinde çalışanların kendisi ile çevresindekilerin sağlık ve güvenliğini tehlikeye atmayacak biçimde faaliyetlerini sürdürmesini sağlamak, olası tehlike ve risklere karşı uyulması gereken </w:t>
      </w:r>
      <w:r w:rsidR="00176297" w:rsidRPr="00BF6242">
        <w:rPr>
          <w:rStyle w:val="FontStyle97"/>
          <w:rFonts w:ascii="Times New Roman" w:hAnsi="Times New Roman" w:cs="Times New Roman"/>
        </w:rPr>
        <w:t xml:space="preserve">kuralları ve alınacak </w:t>
      </w:r>
      <w:r w:rsidRPr="00BF6242">
        <w:rPr>
          <w:rStyle w:val="FontStyle97"/>
          <w:rFonts w:ascii="Times New Roman" w:hAnsi="Times New Roman" w:cs="Times New Roman"/>
        </w:rPr>
        <w:t>önlemleri belirlemektir.</w:t>
      </w:r>
    </w:p>
    <w:p w14:paraId="0BD3E266" w14:textId="419086EF" w:rsidR="00176297" w:rsidRPr="00BF6242" w:rsidRDefault="00176297" w:rsidP="00BF6242">
      <w:pPr>
        <w:pStyle w:val="ListeParagraf"/>
        <w:numPr>
          <w:ilvl w:val="0"/>
          <w:numId w:val="5"/>
        </w:numPr>
        <w:jc w:val="both"/>
        <w:rPr>
          <w:rStyle w:val="FontStyle97"/>
          <w:rFonts w:ascii="Times New Roman" w:hAnsi="Times New Roman" w:cs="Times New Roman"/>
          <w:b/>
        </w:rPr>
      </w:pPr>
      <w:r w:rsidRPr="00BF6242">
        <w:rPr>
          <w:rStyle w:val="FontStyle97"/>
          <w:rFonts w:ascii="Times New Roman" w:hAnsi="Times New Roman" w:cs="Times New Roman"/>
          <w:b/>
        </w:rPr>
        <w:t>KAPSAM</w:t>
      </w:r>
    </w:p>
    <w:p w14:paraId="396924B2" w14:textId="21B6C973" w:rsidR="00EE039E" w:rsidRPr="00BF6242" w:rsidRDefault="00EE039E" w:rsidP="00BF6242">
      <w:pPr>
        <w:ind w:firstLine="360"/>
        <w:jc w:val="both"/>
        <w:rPr>
          <w:rStyle w:val="FontStyle97"/>
          <w:rFonts w:ascii="Times New Roman" w:hAnsi="Times New Roman" w:cs="Times New Roman"/>
          <w:b/>
        </w:rPr>
      </w:pPr>
      <w:r w:rsidRPr="00BF6242">
        <w:rPr>
          <w:rStyle w:val="FontStyle97"/>
          <w:rFonts w:ascii="Times New Roman" w:hAnsi="Times New Roman" w:cs="Times New Roman"/>
        </w:rPr>
        <w:t>Bu talimat</w:t>
      </w:r>
      <w:r w:rsidR="00176297" w:rsidRPr="00BF6242">
        <w:rPr>
          <w:rStyle w:val="FontStyle97"/>
          <w:rFonts w:ascii="Times New Roman" w:hAnsi="Times New Roman" w:cs="Times New Roman"/>
        </w:rPr>
        <w:t>,</w:t>
      </w:r>
      <w:r w:rsidRPr="00BF6242">
        <w:rPr>
          <w:rStyle w:val="FontStyle97"/>
          <w:rFonts w:ascii="Times New Roman" w:hAnsi="Times New Roman" w:cs="Times New Roman"/>
        </w:rPr>
        <w:t xml:space="preserve"> Ağrı İbrahim Çeçen Üniversitesi yerleşkelerinde boya işlerinde çalışan personellerin sorumluluklarını ve emniyet tedbirlerini kapsar</w:t>
      </w:r>
      <w:r w:rsidRPr="00BF6242">
        <w:rPr>
          <w:rStyle w:val="FontStyle97"/>
          <w:rFonts w:ascii="Times New Roman" w:hAnsi="Times New Roman" w:cs="Times New Roman"/>
          <w:b/>
        </w:rPr>
        <w:t xml:space="preserve">.  </w:t>
      </w:r>
    </w:p>
    <w:p w14:paraId="27953528" w14:textId="3FB32FC1" w:rsidR="00176297" w:rsidRPr="00BF6242" w:rsidRDefault="00176297" w:rsidP="00BF6242">
      <w:pPr>
        <w:pStyle w:val="ListeParagraf"/>
        <w:numPr>
          <w:ilvl w:val="0"/>
          <w:numId w:val="5"/>
        </w:numPr>
        <w:jc w:val="both"/>
        <w:rPr>
          <w:rStyle w:val="FontStyle97"/>
          <w:rFonts w:ascii="Times New Roman" w:hAnsi="Times New Roman" w:cs="Times New Roman"/>
          <w:b/>
        </w:rPr>
      </w:pPr>
      <w:r w:rsidRPr="00BF6242">
        <w:rPr>
          <w:rStyle w:val="FontStyle97"/>
          <w:rFonts w:ascii="Times New Roman" w:hAnsi="Times New Roman" w:cs="Times New Roman"/>
          <w:b/>
        </w:rPr>
        <w:t>YASAL DAYANAK</w:t>
      </w:r>
    </w:p>
    <w:p w14:paraId="11B198B5" w14:textId="6462851A" w:rsidR="00EE039E" w:rsidRPr="00BF6242" w:rsidRDefault="00EE039E" w:rsidP="00BF6242">
      <w:pPr>
        <w:ind w:firstLine="360"/>
        <w:jc w:val="both"/>
        <w:rPr>
          <w:rStyle w:val="FontStyle97"/>
          <w:rFonts w:ascii="Times New Roman" w:hAnsi="Times New Roman" w:cs="Times New Roman"/>
        </w:rPr>
      </w:pPr>
      <w:r w:rsidRPr="00BF6242">
        <w:rPr>
          <w:rStyle w:val="FontStyle97"/>
          <w:rFonts w:ascii="Times New Roman" w:hAnsi="Times New Roman" w:cs="Times New Roman"/>
        </w:rPr>
        <w:t>Bu talimat</w:t>
      </w:r>
      <w:r w:rsidR="00176297" w:rsidRPr="00BF6242">
        <w:rPr>
          <w:rStyle w:val="FontStyle97"/>
          <w:rFonts w:ascii="Times New Roman" w:hAnsi="Times New Roman" w:cs="Times New Roman"/>
        </w:rPr>
        <w:t>,</w:t>
      </w:r>
      <w:r w:rsidRPr="00BF6242">
        <w:rPr>
          <w:rStyle w:val="FontStyle97"/>
          <w:rFonts w:ascii="Times New Roman" w:hAnsi="Times New Roman" w:cs="Times New Roman"/>
        </w:rPr>
        <w:t xml:space="preserve"> 6331 Sayılı İş Sağlığı ve Güvenliği Kanunu ile bağlı yönetmelik ve tebliğler,</w:t>
      </w:r>
      <w:r w:rsidRPr="00BF6242">
        <w:rPr>
          <w:rFonts w:ascii="Times New Roman" w:hAnsi="Times New Roman" w:cs="Times New Roman"/>
          <w:sz w:val="24"/>
          <w:szCs w:val="24"/>
        </w:rPr>
        <w:t xml:space="preserve"> </w:t>
      </w:r>
      <w:r w:rsidRPr="00BF6242">
        <w:rPr>
          <w:rStyle w:val="FontStyle97"/>
          <w:rFonts w:ascii="Times New Roman" w:hAnsi="Times New Roman" w:cs="Times New Roman"/>
        </w:rPr>
        <w:t>4857 Sayılı İş Kanunu,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3299239E" w14:textId="53335F7B" w:rsidR="00176297" w:rsidRPr="00BF6242" w:rsidRDefault="00176297" w:rsidP="00BF6242">
      <w:pPr>
        <w:pStyle w:val="ListeParagraf"/>
        <w:numPr>
          <w:ilvl w:val="0"/>
          <w:numId w:val="5"/>
        </w:numPr>
        <w:jc w:val="both"/>
        <w:rPr>
          <w:rStyle w:val="FontStyle97"/>
          <w:rFonts w:ascii="Times New Roman" w:hAnsi="Times New Roman" w:cs="Times New Roman"/>
          <w:b/>
        </w:rPr>
      </w:pPr>
      <w:r w:rsidRPr="00BF6242">
        <w:rPr>
          <w:rStyle w:val="FontStyle97"/>
          <w:rFonts w:ascii="Times New Roman" w:hAnsi="Times New Roman" w:cs="Times New Roman"/>
          <w:b/>
        </w:rPr>
        <w:t>TANIMLAR</w:t>
      </w:r>
    </w:p>
    <w:p w14:paraId="39D358CA" w14:textId="77777777" w:rsidR="00176297" w:rsidRPr="00BF6242" w:rsidRDefault="00176297" w:rsidP="00BF6242">
      <w:pPr>
        <w:spacing w:line="360" w:lineRule="auto"/>
        <w:ind w:firstLine="360"/>
        <w:jc w:val="both"/>
        <w:rPr>
          <w:rFonts w:ascii="Times New Roman" w:hAnsi="Times New Roman" w:cs="Times New Roman"/>
          <w:sz w:val="24"/>
          <w:szCs w:val="24"/>
        </w:rPr>
      </w:pPr>
      <w:r w:rsidRPr="00BF6242">
        <w:rPr>
          <w:rFonts w:ascii="Times New Roman" w:hAnsi="Times New Roman" w:cs="Times New Roman"/>
          <w:sz w:val="24"/>
          <w:szCs w:val="24"/>
        </w:rPr>
        <w:t xml:space="preserve">Bu talimatta tanımlanacak bir terim bulunmamaktadır. </w:t>
      </w:r>
    </w:p>
    <w:p w14:paraId="63EECBD5" w14:textId="7E5AA6AD" w:rsidR="00176297" w:rsidRPr="00BF6242" w:rsidRDefault="00176297" w:rsidP="00BF6242">
      <w:pPr>
        <w:pStyle w:val="ListeParagraf"/>
        <w:numPr>
          <w:ilvl w:val="0"/>
          <w:numId w:val="5"/>
        </w:numPr>
        <w:jc w:val="both"/>
        <w:rPr>
          <w:rStyle w:val="FontStyle97"/>
          <w:rFonts w:ascii="Times New Roman" w:hAnsi="Times New Roman" w:cs="Times New Roman"/>
          <w:b/>
        </w:rPr>
      </w:pPr>
      <w:r w:rsidRPr="00BF6242">
        <w:rPr>
          <w:rStyle w:val="FontStyle97"/>
          <w:rFonts w:ascii="Times New Roman" w:hAnsi="Times New Roman" w:cs="Times New Roman"/>
          <w:b/>
        </w:rPr>
        <w:t>SORUMLULAR</w:t>
      </w:r>
    </w:p>
    <w:p w14:paraId="653C1BA3" w14:textId="7C28E86F" w:rsidR="00EE039E" w:rsidRPr="00BF6242" w:rsidRDefault="00EE039E" w:rsidP="00BF6242">
      <w:pPr>
        <w:ind w:firstLine="360"/>
        <w:jc w:val="both"/>
        <w:rPr>
          <w:rStyle w:val="FontStyle97"/>
          <w:rFonts w:ascii="Times New Roman" w:hAnsi="Times New Roman" w:cs="Times New Roman"/>
          <w:b/>
        </w:rPr>
      </w:pPr>
      <w:r w:rsidRPr="00BF6242">
        <w:rPr>
          <w:rStyle w:val="FontStyle97"/>
          <w:rFonts w:ascii="Times New Roman" w:hAnsi="Times New Roman" w:cs="Times New Roman"/>
        </w:rPr>
        <w:t>Bu talimatın uygulanmasından Ağrı İbrahim Çeç</w:t>
      </w:r>
      <w:r w:rsidR="00930EA8">
        <w:rPr>
          <w:rStyle w:val="FontStyle97"/>
          <w:rFonts w:ascii="Times New Roman" w:hAnsi="Times New Roman" w:cs="Times New Roman"/>
        </w:rPr>
        <w:t>en Üniversitesi yerleşkelerinde</w:t>
      </w:r>
      <w:r w:rsidRPr="00BF6242">
        <w:rPr>
          <w:rStyle w:val="FontStyle97"/>
          <w:rFonts w:ascii="Times New Roman" w:hAnsi="Times New Roman" w:cs="Times New Roman"/>
        </w:rPr>
        <w:t xml:space="preserve"> yetkili amirler ve ilgili personeller sorumludur.</w:t>
      </w:r>
    </w:p>
    <w:p w14:paraId="5695E34F" w14:textId="7931A8E5" w:rsidR="00176297" w:rsidRPr="00BF6242" w:rsidRDefault="00EE039E" w:rsidP="00BF6242">
      <w:pPr>
        <w:pStyle w:val="ListeParagraf"/>
        <w:numPr>
          <w:ilvl w:val="0"/>
          <w:numId w:val="5"/>
        </w:numPr>
        <w:spacing w:line="240" w:lineRule="auto"/>
        <w:jc w:val="both"/>
        <w:rPr>
          <w:rStyle w:val="FontStyle97"/>
          <w:rFonts w:ascii="Times New Roman" w:hAnsi="Times New Roman" w:cs="Times New Roman"/>
          <w:b/>
        </w:rPr>
      </w:pPr>
      <w:r w:rsidRPr="00BF6242">
        <w:rPr>
          <w:rStyle w:val="FontStyle97"/>
          <w:rFonts w:ascii="Times New Roman" w:hAnsi="Times New Roman" w:cs="Times New Roman"/>
          <w:b/>
        </w:rPr>
        <w:t>UYGULAMA</w:t>
      </w:r>
    </w:p>
    <w:p w14:paraId="0129452B" w14:textId="77777777" w:rsidR="00176297" w:rsidRPr="00BF6242" w:rsidRDefault="00176297" w:rsidP="00BF6242">
      <w:pPr>
        <w:pStyle w:val="ListeParagraf"/>
        <w:spacing w:line="240" w:lineRule="auto"/>
        <w:jc w:val="both"/>
        <w:rPr>
          <w:rStyle w:val="FontStyle97"/>
          <w:rFonts w:ascii="Times New Roman" w:hAnsi="Times New Roman" w:cs="Times New Roman"/>
          <w:b/>
        </w:rPr>
      </w:pPr>
    </w:p>
    <w:p w14:paraId="15CB4921" w14:textId="77777777" w:rsidR="00176297"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Boya yapacak olan işçiler bu iş için yeterli sağlık şartları ve yeterli bilgiye sahip olacaktır, bu işçilerin akciğer röntgenlerinin önceden çekilip kontrol ettirilmiş olması gerekmektedir.</w:t>
      </w:r>
      <w:r w:rsidRPr="00BF6242">
        <w:rPr>
          <w:rStyle w:val="tr"/>
          <w:rFonts w:ascii="Times New Roman" w:hAnsi="Times New Roman" w:cs="Times New Roman"/>
          <w:sz w:val="24"/>
          <w:szCs w:val="24"/>
          <w:shd w:val="clear" w:color="auto" w:fill="FFFFFF"/>
        </w:rPr>
        <w:t xml:space="preserve"> Boya yapılacak kapalı alanlarda gaz ölçümü yapılacak. Uygunsa içeri girilecektir.</w:t>
      </w:r>
    </w:p>
    <w:p w14:paraId="275674AD" w14:textId="243B662B"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Boya işlemine başlamadan önce gerekli yangın söndürücüler o bölgede hazır bulundurulacaktır. (Hortumlar, köpük, karbondioksitli söndürme cihazı)</w:t>
      </w:r>
      <w:r w:rsidRPr="00BF6242">
        <w:rPr>
          <w:rStyle w:val="tr"/>
          <w:rFonts w:ascii="Times New Roman" w:hAnsi="Times New Roman" w:cs="Times New Roman"/>
          <w:sz w:val="24"/>
          <w:szCs w:val="24"/>
          <w:shd w:val="clear" w:color="auto" w:fill="FFFFFF"/>
        </w:rPr>
        <w:t xml:space="preserve"> Boya yapılan bölgede gereğinden fazla işçi bulunmayacaktır. Boya İşlemi yapılırken denizin ve çevrenin etkilenmemesi için havuzun deniz ve kara tarafının etkin şekilde brandalanması yapılacaktır.</w:t>
      </w:r>
    </w:p>
    <w:p w14:paraId="7C3772D4" w14:textId="77777777"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Boyaya başlamadan önce Boya İşleri İş Bildirim Formu doldurularak boyanın yapılacağı yer ve saati İSG birimine yazılı olarak bildirilir.</w:t>
      </w:r>
      <w:r w:rsidRPr="00BF6242">
        <w:rPr>
          <w:rStyle w:val="tr"/>
          <w:rFonts w:ascii="Times New Roman" w:hAnsi="Times New Roman" w:cs="Times New Roman"/>
          <w:sz w:val="24"/>
          <w:szCs w:val="24"/>
          <w:shd w:val="clear" w:color="auto" w:fill="FFFFFF"/>
        </w:rPr>
        <w:t xml:space="preserve"> Boyaya başlamadan önce ve boya işlemi sırasında İSG sorumlusu tarafından boya işleri kontrol formu doldurulacak ve çalışma kontrol edilecektir.</w:t>
      </w:r>
    </w:p>
    <w:p w14:paraId="26433255" w14:textId="77777777"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Boya yapılan yerin yakınında hiçbir sıcak işlem (kaynak, taşlama, hamlaçla kesim, zımpara, kıvılcım çıkarabilecek çekiç vb. çalışmalar) yapılmayacaktır.</w:t>
      </w:r>
      <w:r w:rsidRPr="00BF6242">
        <w:rPr>
          <w:rStyle w:val="tr"/>
          <w:rFonts w:ascii="Times New Roman" w:hAnsi="Times New Roman" w:cs="Times New Roman"/>
          <w:sz w:val="24"/>
          <w:szCs w:val="24"/>
          <w:shd w:val="clear" w:color="auto" w:fill="FFFFFF"/>
        </w:rPr>
        <w:t xml:space="preserve"> Boya kutuları biriktirilmeyecektir. Boya kutularının kapakları açık halde asla bırakılmayacaktır</w:t>
      </w:r>
    </w:p>
    <w:p w14:paraId="302B5525" w14:textId="77777777"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rPr>
      </w:pPr>
      <w:r w:rsidRPr="00BF6242">
        <w:rPr>
          <w:rStyle w:val="Gl"/>
          <w:rFonts w:ascii="Times New Roman" w:hAnsi="Times New Roman" w:cs="Times New Roman"/>
          <w:sz w:val="24"/>
          <w:szCs w:val="24"/>
          <w:shd w:val="clear" w:color="auto" w:fill="FFFFFF"/>
        </w:rPr>
        <w:t>Boya yapılan yerde sigara içilmeyecektir.</w:t>
      </w:r>
      <w:r w:rsidRPr="00BF6242">
        <w:rPr>
          <w:rStyle w:val="tr"/>
          <w:rFonts w:ascii="Times New Roman" w:hAnsi="Times New Roman" w:cs="Times New Roman"/>
          <w:sz w:val="24"/>
          <w:szCs w:val="24"/>
          <w:shd w:val="clear" w:color="auto" w:fill="FFFFFF"/>
        </w:rPr>
        <w:t xml:space="preserve"> Boya yapan işçiler dinlenme esnasında da sigara içmemeye özen göstermeli, ısısı yüksek olan ısı kaynaklarından ve açık alevden uzak durmalıdırlar.</w:t>
      </w:r>
    </w:p>
    <w:p w14:paraId="601A2DF4" w14:textId="77777777"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Üretim alanında gerekenden fazla boya ve diğer kimyasal maddeler bulundurulmayacak, ihtiyaç olunan kadar kimyasal madde çalışma alanına getirilecektir.</w:t>
      </w:r>
      <w:r w:rsidRPr="00BF6242">
        <w:rPr>
          <w:rStyle w:val="tr"/>
          <w:rFonts w:ascii="Times New Roman" w:hAnsi="Times New Roman" w:cs="Times New Roman"/>
          <w:sz w:val="24"/>
          <w:szCs w:val="24"/>
          <w:shd w:val="clear" w:color="auto" w:fill="FFFFFF"/>
        </w:rPr>
        <w:t xml:space="preserve"> Boya yapılan yerler ve etrafı her zaman temiz tutulacaktır.</w:t>
      </w:r>
    </w:p>
    <w:p w14:paraId="3018CEE1" w14:textId="77777777"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lastRenderedPageBreak/>
        <w:t>Boya yapılacak olan kapalı alanlarda yeterli havalandırma sağlanacak, ondan sonra boya işlemine başlanacaktır.</w:t>
      </w:r>
      <w:r w:rsidRPr="00BF6242">
        <w:rPr>
          <w:rStyle w:val="tr"/>
          <w:rFonts w:ascii="Times New Roman" w:hAnsi="Times New Roman" w:cs="Times New Roman"/>
          <w:sz w:val="24"/>
          <w:szCs w:val="24"/>
          <w:shd w:val="clear" w:color="auto" w:fill="FFFFFF"/>
        </w:rPr>
        <w:t xml:space="preserve"> Kapalı alanlarda boya yapılırken, kullanılan havalandırma fanının motoru ve açma şalteri (anahtarı) bölgenin dışına koyulacaktır.</w:t>
      </w:r>
    </w:p>
    <w:p w14:paraId="42C54F3A" w14:textId="77777777"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Style w:val="Gl"/>
          <w:rFonts w:ascii="Times New Roman" w:hAnsi="Times New Roman" w:cs="Times New Roman"/>
          <w:sz w:val="24"/>
          <w:szCs w:val="24"/>
        </w:rPr>
        <w:t>Tabanca boyacılığında kullanılan tabancanın elektrik topraklamasının yapılması gerekmektedir.</w:t>
      </w:r>
      <w:r w:rsidRPr="00BF6242">
        <w:rPr>
          <w:rFonts w:ascii="Times New Roman" w:hAnsi="Times New Roman" w:cs="Times New Roman"/>
          <w:sz w:val="24"/>
          <w:szCs w:val="24"/>
        </w:rPr>
        <w:br/>
      </w:r>
      <w:r w:rsidRPr="00BF6242">
        <w:rPr>
          <w:rStyle w:val="tr"/>
          <w:rFonts w:ascii="Times New Roman" w:hAnsi="Times New Roman" w:cs="Times New Roman"/>
          <w:sz w:val="24"/>
          <w:szCs w:val="24"/>
        </w:rPr>
        <w:t>Kapalı alanlarda tek başına boya yapılmayacak, muhakkak gözlemci bulundurulacaktır. Kapalı alanlarda boya yapılırken bölge yeterince aydınlatılacak ve aydınlatma da daima 24Volt elektrik kullanılacaktır.</w:t>
      </w:r>
    </w:p>
    <w:p w14:paraId="45149B6C" w14:textId="77777777" w:rsidR="00176297"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Kullanılan kimyasaldan etkilenen veya fenalaşan kişi efor sarf ettirilmeden temiz havaya çıkartılacak ve sağlık birimine ulaştırılacaktır.</w:t>
      </w:r>
      <w:r w:rsidRPr="00BF6242">
        <w:rPr>
          <w:rStyle w:val="tr"/>
          <w:rFonts w:ascii="Times New Roman" w:hAnsi="Times New Roman" w:cs="Times New Roman"/>
          <w:sz w:val="24"/>
          <w:szCs w:val="24"/>
          <w:shd w:val="clear" w:color="auto" w:fill="FFFFFF"/>
        </w:rPr>
        <w:t xml:space="preserve"> Eski boyaların çıkarılma ve temizleme işleri için, açık alev veya parlayıcı maddeler kullanılmayacak, bu iş için özel boya sökücüler kullanılacaktır.</w:t>
      </w:r>
    </w:p>
    <w:p w14:paraId="4CF12BD3" w14:textId="77777777" w:rsidR="00176297"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Rüzgârlı yerlerde boya yapılırken, sırt rüzgâra dönük olarak (rüzgârı arkasına alarak) çalışılacaktır.</w:t>
      </w:r>
      <w:r w:rsidRPr="00BF6242">
        <w:rPr>
          <w:rStyle w:val="tr"/>
          <w:rFonts w:ascii="Times New Roman" w:hAnsi="Times New Roman" w:cs="Times New Roman"/>
          <w:sz w:val="24"/>
          <w:szCs w:val="24"/>
          <w:shd w:val="clear" w:color="auto" w:fill="FFFFFF"/>
        </w:rPr>
        <w:t xml:space="preserve"> Bez parçası ve yabancı maddeler yere atılmayacaktır. Boyalı ellerle yemek yenilmeyecektir.</w:t>
      </w:r>
    </w:p>
    <w:p w14:paraId="7FF17DD0" w14:textId="77777777" w:rsidR="00176297"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Kapalı alanlarda hava beslemeli maske kullanılacak, açık havada yapılan boya işleminde ise tam kapalı ya da yarı kapalı yüz maskesi kullanılacaktır.</w:t>
      </w:r>
      <w:r w:rsidRPr="00BF6242">
        <w:rPr>
          <w:rStyle w:val="tr"/>
          <w:rFonts w:ascii="Times New Roman" w:hAnsi="Times New Roman" w:cs="Times New Roman"/>
          <w:sz w:val="24"/>
          <w:szCs w:val="24"/>
          <w:shd w:val="clear" w:color="auto" w:fill="FFFFFF"/>
        </w:rPr>
        <w:t xml:space="preserve"> Tank veya kapalı alanlara girmeden önce içerdeki havanın solunuma elverişli olduğundan emin olunacaktır.</w:t>
      </w:r>
    </w:p>
    <w:p w14:paraId="07DA5BE0" w14:textId="77777777" w:rsidR="00176297"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Style w:val="tr"/>
          <w:rFonts w:ascii="Times New Roman" w:hAnsi="Times New Roman" w:cs="Times New Roman"/>
          <w:sz w:val="24"/>
          <w:szCs w:val="24"/>
          <w:shd w:val="clear" w:color="auto" w:fill="FFFFFF"/>
        </w:rPr>
        <w:t>Boya yapılan bölgede gerekli uyarılar yapılacaktır. Boya yapılan tankın önüne “tankta boya vardır sıcak çalışma yapmayın” yazısı asılmalıdır. Boya işlemi bitiminde bölge temizlenecektir.</w:t>
      </w:r>
    </w:p>
    <w:p w14:paraId="13D4333F" w14:textId="3C7FA499" w:rsidR="00EE039E" w:rsidRPr="00BF6242" w:rsidRDefault="00EE039E" w:rsidP="00BF6242">
      <w:pPr>
        <w:pStyle w:val="ListeParagraf"/>
        <w:numPr>
          <w:ilvl w:val="0"/>
          <w:numId w:val="4"/>
        </w:numPr>
        <w:spacing w:line="240" w:lineRule="auto"/>
        <w:jc w:val="both"/>
        <w:rPr>
          <w:rStyle w:val="tr"/>
          <w:rFonts w:ascii="Times New Roman" w:hAnsi="Times New Roman" w:cs="Times New Roman"/>
          <w:sz w:val="24"/>
          <w:szCs w:val="24"/>
          <w:shd w:val="clear" w:color="auto" w:fill="FFFFFF"/>
        </w:rPr>
      </w:pPr>
      <w:r w:rsidRPr="00BF6242">
        <w:rPr>
          <w:rFonts w:ascii="Times New Roman" w:hAnsi="Times New Roman" w:cs="Times New Roman"/>
          <w:sz w:val="24"/>
          <w:szCs w:val="24"/>
          <w:shd w:val="clear" w:color="auto" w:fill="FFFFFF"/>
        </w:rPr>
        <w:t>Boş boya tenekeleri sahada biriktirilmeyecek, hiçbir amaçla kullanılmayacak ve tehlikeli atık depo alanında ilgili yerde depolanması için ilgili noktalarda geçici olarak depolanacaktır.</w:t>
      </w:r>
    </w:p>
    <w:p w14:paraId="4EBEA452" w14:textId="4584E4E3" w:rsidR="00EE039E" w:rsidRPr="00BF6242" w:rsidRDefault="00EE039E" w:rsidP="00BF6242">
      <w:pPr>
        <w:jc w:val="both"/>
        <w:rPr>
          <w:rStyle w:val="FontStyle97"/>
          <w:rFonts w:ascii="Times New Roman" w:hAnsi="Times New Roman" w:cs="Times New Roman"/>
          <w:b/>
        </w:rPr>
      </w:pPr>
    </w:p>
    <w:p w14:paraId="164D9F6D" w14:textId="77777777" w:rsidR="00176297" w:rsidRPr="00BF6242" w:rsidRDefault="00176297" w:rsidP="00BF6242">
      <w:pPr>
        <w:jc w:val="both"/>
        <w:rPr>
          <w:rStyle w:val="FontStyle97"/>
          <w:rFonts w:ascii="Times New Roman" w:hAnsi="Times New Roman" w:cs="Times New Roman"/>
          <w:b/>
        </w:rPr>
      </w:pPr>
    </w:p>
    <w:p w14:paraId="02B2AC9E" w14:textId="77777777" w:rsidR="00EE039E" w:rsidRPr="00BF6242" w:rsidRDefault="00EE039E" w:rsidP="00BF6242">
      <w:pPr>
        <w:spacing w:before="40"/>
        <w:jc w:val="both"/>
        <w:rPr>
          <w:rFonts w:ascii="Times New Roman" w:hAnsi="Times New Roman" w:cs="Times New Roman"/>
          <w:sz w:val="24"/>
          <w:szCs w:val="24"/>
        </w:rPr>
      </w:pPr>
      <w:r w:rsidRPr="00BF6242">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1B94E02C" w14:textId="016B91F6" w:rsidR="00EE039E" w:rsidRPr="00BF6242" w:rsidRDefault="00EE039E" w:rsidP="00BF6242">
      <w:pPr>
        <w:spacing w:before="40"/>
        <w:jc w:val="both"/>
        <w:rPr>
          <w:rFonts w:ascii="Times New Roman" w:hAnsi="Times New Roman" w:cs="Times New Roman"/>
          <w:sz w:val="24"/>
          <w:szCs w:val="24"/>
        </w:rPr>
      </w:pPr>
    </w:p>
    <w:p w14:paraId="16CB4CD5" w14:textId="77777777" w:rsidR="00176297" w:rsidRPr="00BF6242" w:rsidRDefault="00176297" w:rsidP="00BF6242">
      <w:pPr>
        <w:spacing w:before="40"/>
        <w:jc w:val="both"/>
        <w:rPr>
          <w:rFonts w:ascii="Times New Roman" w:hAnsi="Times New Roman" w:cs="Times New Roman"/>
          <w:sz w:val="24"/>
          <w:szCs w:val="24"/>
        </w:rPr>
      </w:pPr>
    </w:p>
    <w:p w14:paraId="3968C95C" w14:textId="77777777" w:rsidR="00EE039E" w:rsidRPr="00BF6242" w:rsidRDefault="00EE039E" w:rsidP="00BF6242">
      <w:pPr>
        <w:spacing w:after="0" w:line="276" w:lineRule="auto"/>
        <w:jc w:val="both"/>
        <w:rPr>
          <w:rStyle w:val="FontStyle97"/>
          <w:rFonts w:ascii="Times New Roman" w:hAnsi="Times New Roman" w:cs="Times New Roman"/>
          <w:b/>
          <w:bCs/>
        </w:rPr>
      </w:pPr>
      <w:r w:rsidRPr="00BF6242">
        <w:rPr>
          <w:rStyle w:val="FontStyle97"/>
          <w:rFonts w:ascii="Times New Roman" w:hAnsi="Times New Roman" w:cs="Times New Roman"/>
          <w:b/>
        </w:rPr>
        <w:t xml:space="preserve">Yukarıdaki talimatı okuduğumu, anladığımı, </w:t>
      </w:r>
      <w:r w:rsidRPr="00BF6242">
        <w:rPr>
          <w:rFonts w:ascii="Times New Roman" w:hAnsi="Times New Roman" w:cs="Times New Roman"/>
          <w:b/>
          <w:bCs/>
          <w:sz w:val="24"/>
          <w:szCs w:val="24"/>
        </w:rPr>
        <w:t>Ağrı İbrahim Çeçen Üniversitesi</w:t>
      </w:r>
      <w:r w:rsidRPr="00BF6242">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BF6242" w:rsidRDefault="00C45A20" w:rsidP="00BF6242">
      <w:pPr>
        <w:spacing w:before="120" w:after="120" w:line="360" w:lineRule="auto"/>
        <w:jc w:val="both"/>
        <w:rPr>
          <w:rFonts w:ascii="Times New Roman" w:hAnsi="Times New Roman" w:cs="Times New Roman"/>
          <w:sz w:val="24"/>
          <w:szCs w:val="24"/>
        </w:rPr>
      </w:pPr>
    </w:p>
    <w:sectPr w:rsidR="00C45A20" w:rsidRPr="00BF6242"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03EB" w14:textId="77777777" w:rsidR="0001390B" w:rsidRDefault="0001390B" w:rsidP="001C518C">
      <w:pPr>
        <w:spacing w:after="0" w:line="240" w:lineRule="auto"/>
      </w:pPr>
      <w:r>
        <w:separator/>
      </w:r>
    </w:p>
  </w:endnote>
  <w:endnote w:type="continuationSeparator" w:id="0">
    <w:p w14:paraId="120BEEC3" w14:textId="77777777" w:rsidR="0001390B" w:rsidRDefault="0001390B"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19E8" w14:textId="77777777" w:rsidR="00B13615" w:rsidRDefault="00B136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84A7" w14:textId="77777777" w:rsidR="00B13615" w:rsidRDefault="00B136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35566" w14:textId="77777777" w:rsidR="0001390B" w:rsidRDefault="0001390B" w:rsidP="001C518C">
      <w:pPr>
        <w:spacing w:after="0" w:line="240" w:lineRule="auto"/>
      </w:pPr>
      <w:r>
        <w:separator/>
      </w:r>
    </w:p>
  </w:footnote>
  <w:footnote w:type="continuationSeparator" w:id="0">
    <w:p w14:paraId="40A4991B" w14:textId="77777777" w:rsidR="0001390B" w:rsidRDefault="0001390B"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8975" w14:textId="77777777" w:rsidR="00B13615" w:rsidRDefault="00B136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EAFA21B" w14:textId="77777777" w:rsidR="00176297" w:rsidRPr="00176297" w:rsidRDefault="00176297" w:rsidP="00176297">
          <w:pPr>
            <w:spacing w:after="0" w:line="240" w:lineRule="auto"/>
            <w:jc w:val="center"/>
            <w:rPr>
              <w:rFonts w:ascii="Times New Roman" w:hAnsi="Times New Roman" w:cs="Times New Roman"/>
              <w:b/>
              <w:bCs/>
              <w:sz w:val="24"/>
              <w:szCs w:val="26"/>
            </w:rPr>
          </w:pPr>
          <w:r w:rsidRPr="00176297">
            <w:rPr>
              <w:rFonts w:ascii="Times New Roman" w:hAnsi="Times New Roman" w:cs="Times New Roman"/>
              <w:b/>
              <w:bCs/>
              <w:sz w:val="24"/>
              <w:szCs w:val="26"/>
            </w:rPr>
            <w:t>T.C.</w:t>
          </w:r>
        </w:p>
        <w:p w14:paraId="28335FEE" w14:textId="77777777" w:rsidR="00176297" w:rsidRPr="00176297" w:rsidRDefault="00176297" w:rsidP="00176297">
          <w:pPr>
            <w:spacing w:after="0" w:line="240" w:lineRule="auto"/>
            <w:jc w:val="center"/>
            <w:rPr>
              <w:rFonts w:ascii="Times New Roman" w:hAnsi="Times New Roman" w:cs="Times New Roman"/>
              <w:b/>
              <w:bCs/>
              <w:sz w:val="24"/>
              <w:szCs w:val="26"/>
            </w:rPr>
          </w:pPr>
          <w:r w:rsidRPr="00176297">
            <w:rPr>
              <w:rFonts w:ascii="Times New Roman" w:hAnsi="Times New Roman" w:cs="Times New Roman"/>
              <w:b/>
              <w:bCs/>
              <w:sz w:val="24"/>
              <w:szCs w:val="26"/>
            </w:rPr>
            <w:t>AĞRI İBRAHİM ÇEÇEN ÜNİVERSİTESİ</w:t>
          </w:r>
        </w:p>
        <w:p w14:paraId="6CECB891" w14:textId="2B5CF518" w:rsidR="00C45A20" w:rsidRPr="00EE039E" w:rsidRDefault="00EE039E" w:rsidP="00176297">
          <w:pPr>
            <w:spacing w:after="0" w:line="240" w:lineRule="auto"/>
            <w:jc w:val="center"/>
            <w:rPr>
              <w:rFonts w:ascii="Times New Roman" w:hAnsi="Times New Roman" w:cs="Times New Roman"/>
              <w:b/>
              <w:bCs/>
              <w:sz w:val="26"/>
              <w:szCs w:val="26"/>
            </w:rPr>
          </w:pPr>
          <w:r w:rsidRPr="00176297">
            <w:rPr>
              <w:rFonts w:ascii="Times New Roman" w:hAnsi="Times New Roman" w:cs="Times New Roman"/>
              <w:b/>
              <w:bCs/>
              <w:sz w:val="24"/>
              <w:szCs w:val="26"/>
            </w:rPr>
            <w:t>BOYA İŞLERİNDE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D761568" w:rsidR="00C45A20" w:rsidRPr="00731EA7" w:rsidRDefault="00B13615" w:rsidP="00CA300D">
          <w:pPr>
            <w:pStyle w:val="stBilgi"/>
            <w:rPr>
              <w:rFonts w:ascii="Times New Roman" w:hAnsi="Times New Roman" w:cs="Times New Roman"/>
              <w:sz w:val="20"/>
            </w:rPr>
          </w:pPr>
          <w:r w:rsidRPr="00B13615">
            <w:rPr>
              <w:rFonts w:ascii="Times New Roman" w:hAnsi="Times New Roman" w:cs="Times New Roman"/>
              <w:sz w:val="20"/>
            </w:rPr>
            <w:t>TLM-İSG-0</w:t>
          </w:r>
          <w:r>
            <w:rPr>
              <w:rFonts w:ascii="Times New Roman" w:hAnsi="Times New Roman" w:cs="Times New Roman"/>
              <w:sz w:val="20"/>
            </w:rPr>
            <w:t>62</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67EFF2B" w:rsidR="00C45A20" w:rsidRPr="00731EA7" w:rsidRDefault="00EE039E"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469F0F5"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930EA8">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930EA8">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305B" w14:textId="77777777" w:rsidR="00B13615" w:rsidRDefault="00B136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71B5"/>
    <w:multiLevelType w:val="hybridMultilevel"/>
    <w:tmpl w:val="0AA267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5C417932"/>
    <w:multiLevelType w:val="hybridMultilevel"/>
    <w:tmpl w:val="534C205C"/>
    <w:lvl w:ilvl="0" w:tplc="545A95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2756780">
    <w:abstractNumId w:val="1"/>
  </w:num>
  <w:num w:numId="2" w16cid:durableId="1129663731">
    <w:abstractNumId w:val="2"/>
  </w:num>
  <w:num w:numId="3" w16cid:durableId="1905529913">
    <w:abstractNumId w:val="3"/>
  </w:num>
  <w:num w:numId="4" w16cid:durableId="779451328">
    <w:abstractNumId w:val="0"/>
  </w:num>
  <w:num w:numId="5" w16cid:durableId="207376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1390B"/>
    <w:rsid w:val="00081169"/>
    <w:rsid w:val="000942FB"/>
    <w:rsid w:val="00110647"/>
    <w:rsid w:val="001331D7"/>
    <w:rsid w:val="001617D1"/>
    <w:rsid w:val="00176297"/>
    <w:rsid w:val="001A4884"/>
    <w:rsid w:val="001B4631"/>
    <w:rsid w:val="001B5628"/>
    <w:rsid w:val="001C518C"/>
    <w:rsid w:val="002270D9"/>
    <w:rsid w:val="00233B00"/>
    <w:rsid w:val="00257304"/>
    <w:rsid w:val="00286A64"/>
    <w:rsid w:val="003003F9"/>
    <w:rsid w:val="003368B8"/>
    <w:rsid w:val="004318EA"/>
    <w:rsid w:val="0045738E"/>
    <w:rsid w:val="00495E8C"/>
    <w:rsid w:val="004B3874"/>
    <w:rsid w:val="004C6F5F"/>
    <w:rsid w:val="004D6E74"/>
    <w:rsid w:val="00537279"/>
    <w:rsid w:val="005C2372"/>
    <w:rsid w:val="005C4342"/>
    <w:rsid w:val="005E57DA"/>
    <w:rsid w:val="006342DA"/>
    <w:rsid w:val="006A5302"/>
    <w:rsid w:val="00706206"/>
    <w:rsid w:val="00707CBB"/>
    <w:rsid w:val="0071412A"/>
    <w:rsid w:val="0071737A"/>
    <w:rsid w:val="00771A3F"/>
    <w:rsid w:val="00794C41"/>
    <w:rsid w:val="00820016"/>
    <w:rsid w:val="00856C2B"/>
    <w:rsid w:val="008A0E67"/>
    <w:rsid w:val="008B2CA2"/>
    <w:rsid w:val="008C745D"/>
    <w:rsid w:val="008F4722"/>
    <w:rsid w:val="008F4C8B"/>
    <w:rsid w:val="00930EA8"/>
    <w:rsid w:val="009E76F7"/>
    <w:rsid w:val="009F1F55"/>
    <w:rsid w:val="00A131EB"/>
    <w:rsid w:val="00A20521"/>
    <w:rsid w:val="00A25226"/>
    <w:rsid w:val="00A46D37"/>
    <w:rsid w:val="00A82043"/>
    <w:rsid w:val="00A82419"/>
    <w:rsid w:val="00AC0E5A"/>
    <w:rsid w:val="00AE1960"/>
    <w:rsid w:val="00AE62C0"/>
    <w:rsid w:val="00AF32B2"/>
    <w:rsid w:val="00B13615"/>
    <w:rsid w:val="00B91FB9"/>
    <w:rsid w:val="00BF3652"/>
    <w:rsid w:val="00BF6242"/>
    <w:rsid w:val="00C327DD"/>
    <w:rsid w:val="00C45A20"/>
    <w:rsid w:val="00C45A8B"/>
    <w:rsid w:val="00CA300D"/>
    <w:rsid w:val="00CC057A"/>
    <w:rsid w:val="00D91330"/>
    <w:rsid w:val="00DA5A93"/>
    <w:rsid w:val="00DD328C"/>
    <w:rsid w:val="00E32EAB"/>
    <w:rsid w:val="00E45987"/>
    <w:rsid w:val="00E47735"/>
    <w:rsid w:val="00E60F1F"/>
    <w:rsid w:val="00EA01CE"/>
    <w:rsid w:val="00EA0825"/>
    <w:rsid w:val="00EB768B"/>
    <w:rsid w:val="00EE039E"/>
    <w:rsid w:val="00EE5D6B"/>
    <w:rsid w:val="00F11526"/>
    <w:rsid w:val="00F40BDC"/>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customStyle="1" w:styleId="uk-text-justify">
    <w:name w:val="uk-text-justify"/>
    <w:basedOn w:val="Normal"/>
    <w:rsid w:val="00EE0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97">
    <w:name w:val="Font Style97"/>
    <w:basedOn w:val="VarsaylanParagrafYazTipi"/>
    <w:uiPriority w:val="99"/>
    <w:rsid w:val="00EE039E"/>
    <w:rPr>
      <w:rFonts w:ascii="Franklin Gothic Medium Cond" w:hAnsi="Franklin Gothic Medium Cond" w:cs="Franklin Gothic Medium Cond" w:hint="default"/>
      <w:sz w:val="24"/>
      <w:szCs w:val="24"/>
    </w:rPr>
  </w:style>
  <w:style w:type="character" w:customStyle="1" w:styleId="tr">
    <w:name w:val="tr"/>
    <w:basedOn w:val="VarsaylanParagrafYazTipi"/>
    <w:rsid w:val="00EE039E"/>
  </w:style>
  <w:style w:type="character" w:styleId="Gl">
    <w:name w:val="Strong"/>
    <w:basedOn w:val="VarsaylanParagrafYazTipi"/>
    <w:uiPriority w:val="22"/>
    <w:qFormat/>
    <w:rsid w:val="00EE0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729</Words>
  <Characters>4159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2024-08-16T07:57:00Z</dcterms:modified>
</cp:coreProperties>
</file>